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8A" w:rsidRDefault="009B5E8A" w:rsidP="009B5E8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Пророчество в Исламе. Сущность пророчества</w:t>
      </w:r>
    </w:p>
    <w:p w:rsidR="009B5E8A" w:rsidRDefault="009B5E8A" w:rsidP="009B5E8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9B5E8A" w:rsidRDefault="009B5E8A" w:rsidP="009B5E8A">
      <w:pPr>
        <w:pStyle w:val="Heading1"/>
        <w:shd w:val="clear" w:color="auto" w:fill="B2CCFF"/>
        <w:spacing w:before="330" w:beforeAutospacing="0" w:after="225" w:afterAutospacing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1A5A35E" wp14:editId="6A791C1F">
                <wp:extent cx="301625" cy="301625"/>
                <wp:effectExtent l="0" t="0" r="0" b="0"/>
                <wp:docPr id="1" name="Rectangle 1" descr="http://www.islamreligion.com/articles/images/Prophethood_in_Islam_(part_1_of_2)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://www.islamreligion.com/articles/images/Prophethood_in_Islam_(part_1_of_2)_00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CC2KUD&#10;+AIAABcGAAAOAAAAAAAAAAAAAAAAAC4CAABkcnMvZTJvRG9jLnhtbFBLAQItABQABgAIAAAAIQBo&#10;Npdo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38BC56" wp14:editId="729DF85F">
            <wp:extent cx="2665095" cy="1848485"/>
            <wp:effectExtent l="0" t="0" r="1905" b="0"/>
            <wp:docPr id="2" name="Picture 2" descr="http://www.islamreligion.com/articles/images/Prophethood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Prophethood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Пророчество – вещь известная и в иудаизме, и в христианстве.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в исламе пророчество имеет особое значение.</w:t>
      </w:r>
      <w:proofErr w:type="gramEnd"/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Исламу, Господь сотворил человека для благородной цели – поклоняться Ему и вести праведную жизнь по Его законам.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бы человек узнал о своем назначении и воле Бога?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Именно пророки донесли до людей ясные предписания Господа, который из каждого народа избрал, по крайней мере, одного человека, чтобы тот донес Его послание до людей.</w:t>
      </w:r>
      <w:proofErr w:type="gramEnd"/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Кто-то, возможно, спросит, кого Господь удостаивал столь великой чести.</w:t>
      </w:r>
      <w:proofErr w:type="gramEnd"/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Пророчество – благословение Бога, которым Он наделяет кого пожелает.</w:t>
      </w:r>
      <w:proofErr w:type="gramEnd"/>
      <w:r>
        <w:rPr>
          <w:color w:val="000000"/>
          <w:sz w:val="26"/>
          <w:szCs w:val="26"/>
        </w:rPr>
        <w:t xml:space="preserve"> И все же, можно сказать, что все известные нам пророки обладали тремя качествами:</w:t>
      </w:r>
    </w:p>
    <w:p w:rsidR="009B5E8A" w:rsidRDefault="009B5E8A" w:rsidP="009B5E8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Пророками становились морально и интеллектуально лучшие в общине. </w:t>
      </w:r>
      <w:proofErr w:type="gramStart"/>
      <w:r>
        <w:rPr>
          <w:color w:val="000000"/>
          <w:sz w:val="26"/>
          <w:szCs w:val="26"/>
        </w:rPr>
        <w:t>Это важно, так как пророк служил примером для последователей.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Люди должны уважать пророка, чтобы внимать его призыву.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Тех, кто стал пророком, Господь оберегает от тяжких грехов.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может иногда совершать маленькие грехи, о которых Всевышний потом все равно упомянет в Своем Откровении, упрекнув, тем самым, пророка.</w:t>
      </w:r>
      <w:proofErr w:type="gramEnd"/>
    </w:p>
    <w:p w:rsidR="009B5E8A" w:rsidRDefault="009B5E8A" w:rsidP="009B5E8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Учение пророков подкреплялось чудесами. Это доказывало</w:t>
      </w:r>
      <w:proofErr w:type="gramStart"/>
      <w:r>
        <w:rPr>
          <w:color w:val="000000"/>
          <w:sz w:val="26"/>
          <w:szCs w:val="26"/>
        </w:rPr>
        <w:t>  их</w:t>
      </w:r>
      <w:proofErr w:type="gramEnd"/>
      <w:r>
        <w:rPr>
          <w:color w:val="000000"/>
          <w:sz w:val="26"/>
          <w:szCs w:val="26"/>
        </w:rPr>
        <w:t xml:space="preserve"> правоту. </w:t>
      </w:r>
      <w:proofErr w:type="gramStart"/>
      <w:r>
        <w:rPr>
          <w:color w:val="000000"/>
          <w:sz w:val="26"/>
          <w:szCs w:val="26"/>
        </w:rPr>
        <w:t>Чудеса происходили по воле Бога, и были обычно из той области, которая имела для определенного народа особую значимость.</w:t>
      </w:r>
      <w:proofErr w:type="gramEnd"/>
      <w:r>
        <w:rPr>
          <w:color w:val="000000"/>
          <w:sz w:val="26"/>
          <w:szCs w:val="26"/>
        </w:rPr>
        <w:t xml:space="preserve"> Возьмем, к примеру, три основные религии мира: иудаизм, христианство и ислам.</w:t>
      </w:r>
    </w:p>
    <w:p w:rsidR="009B5E8A" w:rsidRDefault="009B5E8A" w:rsidP="009B5E8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</w:t>
      </w:r>
    </w:p>
    <w:p w:rsidR="009B5E8A" w:rsidRDefault="009B5E8A" w:rsidP="009B5E8A">
      <w:pPr>
        <w:pStyle w:val="w-body-text-bullet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Современники Мусы (Моисея) продвинулись в магии.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когда пришел пророк Моисей и на глазах у всего народа одержал победу над колдунами Египта, совершив собственное настоящее чудо, люди приняли его.</w:t>
      </w:r>
      <w:proofErr w:type="gramEnd"/>
      <w:r>
        <w:rPr>
          <w:color w:val="000000"/>
          <w:sz w:val="26"/>
          <w:szCs w:val="26"/>
        </w:rPr>
        <w:t xml:space="preserve"> Народ Иисуса хорошо разбирался в медицине, и чудеса христианского пророка были связаны именно с данной областью: он оживил мертвого и исцелял неизлечимые болезни. </w:t>
      </w:r>
      <w:proofErr w:type="gramStart"/>
      <w:r>
        <w:rPr>
          <w:color w:val="000000"/>
          <w:sz w:val="26"/>
          <w:szCs w:val="26"/>
        </w:rPr>
        <w:t>Для современников Иисуса это послужило неопровержимым доводом его правоты.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Арабы – народ, к которому пришел пророк Мухаммад, да благословит его Аллах и приветствует,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были искусными ораторами и поэтами.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Величайшим чудом этого пророка стал Священный Коран – литературный шедевр, подобного которому не смог сочинить ни один поэт, хотя Господь не раз бросал такой вызов.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Итак, чудо Мухаммада имеет одно очень важное отличие от чудес других пророков.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Остальные чудеса совершались только для современников пророков, только они имели возможность лицезреть 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чудо пророка Ислама примечательно тем, что оно сохранилось по сей день.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сегодня люди всего мира имеют возможность дивиться и восхищаться Священным Кораном. Он удивлял прошлые поколения и будет продолжать удивлять людей своим слогом, глубоким смыслом и проникновенностью до конца дней, ибо это гарантировал Сам Господь.</w:t>
      </w:r>
      <w:proofErr w:type="gramEnd"/>
    </w:p>
    <w:p w:rsidR="009B5E8A" w:rsidRDefault="009B5E8A" w:rsidP="009B5E8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Каждый пророк отчетливо заявлял, что он говорит не от себя, а от Бога, ради благополучия людей. </w:t>
      </w:r>
      <w:proofErr w:type="gramStart"/>
      <w:r>
        <w:rPr>
          <w:color w:val="000000"/>
          <w:sz w:val="26"/>
          <w:szCs w:val="26"/>
        </w:rPr>
        <w:t>Он подтверждает то, что было ниспослано до него, и верует в то, что будет ниспослано после него.</w:t>
      </w:r>
      <w:proofErr w:type="gramEnd"/>
      <w:r>
        <w:rPr>
          <w:color w:val="000000"/>
          <w:sz w:val="26"/>
          <w:szCs w:val="26"/>
        </w:rPr>
        <w:t xml:space="preserve"> Так пророк показывает, что он всего лишь одно звено в длинной цепочке пророков, </w:t>
      </w:r>
      <w:proofErr w:type="gramStart"/>
      <w:r>
        <w:rPr>
          <w:color w:val="000000"/>
          <w:sz w:val="26"/>
          <w:szCs w:val="26"/>
        </w:rPr>
        <w:t>и  только</w:t>
      </w:r>
      <w:proofErr w:type="gramEnd"/>
      <w:r>
        <w:rPr>
          <w:color w:val="000000"/>
          <w:sz w:val="26"/>
          <w:szCs w:val="26"/>
        </w:rPr>
        <w:t xml:space="preserve"> он доносит послание от  Одного Истинного Бога, который пребудет во все времена. </w:t>
      </w:r>
      <w:proofErr w:type="gramStart"/>
      <w:r>
        <w:rPr>
          <w:color w:val="000000"/>
          <w:sz w:val="26"/>
          <w:szCs w:val="26"/>
        </w:rPr>
        <w:t>Поэтому все пророки приходили с одним и тем же посланием.</w:t>
      </w:r>
      <w:proofErr w:type="gramEnd"/>
    </w:p>
    <w:p w:rsidR="009B5E8A" w:rsidRDefault="009B5E8A" w:rsidP="009B5E8A">
      <w:pPr>
        <w:pStyle w:val="w-body-text-bullet"/>
        <w:shd w:val="clear" w:color="auto" w:fill="E1F4FD"/>
        <w:spacing w:before="0" w:beforeAutospacing="0" w:after="160" w:afterAutospacing="0"/>
        <w:ind w:left="736" w:hanging="9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Только через пророков мы узнаем о Божьей воле, цели сотворения.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 будет с нами после смерти?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Будем ли мы спрошены за наши деяния?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эти и многие другие вопросы о Рае, Аде, ангелах, дьяволах мы можем найти ответ лишь из учения пророков.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Ответы мы примем только от тех, кому мы доверяем и кого почитаем.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Следовательно, пророками становились лучшие.</w:t>
      </w:r>
      <w:proofErr w:type="gramEnd"/>
    </w:p>
    <w:p w:rsidR="009B5E8A" w:rsidRDefault="009B5E8A" w:rsidP="009B5E8A">
      <w:pPr>
        <w:pStyle w:val="w-body-text-bullet"/>
        <w:shd w:val="clear" w:color="auto" w:fill="E1F4FD"/>
        <w:spacing w:before="0" w:beforeAutospacing="0" w:after="160" w:afterAutospacing="0"/>
        <w:ind w:left="454" w:firstLine="2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Поэтому библейские истории о нечестивых поступках некоторых пророков не принимаются Исламом. Мусульмане ни за что не поверят в историю, где пророк Лот совершил</w:t>
      </w:r>
      <w:proofErr w:type="gramStart"/>
      <w:r>
        <w:rPr>
          <w:color w:val="000000"/>
          <w:sz w:val="26"/>
          <w:szCs w:val="26"/>
        </w:rPr>
        <w:t>  прелюбодеяние</w:t>
      </w:r>
      <w:proofErr w:type="gramEnd"/>
      <w:r>
        <w:rPr>
          <w:color w:val="000000"/>
          <w:sz w:val="26"/>
          <w:szCs w:val="26"/>
        </w:rPr>
        <w:t xml:space="preserve"> с близкой родственницей, будучи пьяным, а Давид отправил человека на смерть, чтобы жениться на его супруге. </w:t>
      </w:r>
      <w:proofErr w:type="gramStart"/>
      <w:r>
        <w:rPr>
          <w:color w:val="000000"/>
          <w:sz w:val="26"/>
          <w:szCs w:val="26"/>
        </w:rPr>
        <w:t>По убеждению мусульман, пророки выше всего этого и, стало быть, такие истории не могут быть правдой.</w:t>
      </w:r>
      <w:proofErr w:type="gramEnd"/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Господь поддерживает</w:t>
      </w:r>
      <w:proofErr w:type="gramStart"/>
      <w:r>
        <w:rPr>
          <w:color w:val="000000"/>
          <w:sz w:val="26"/>
          <w:szCs w:val="26"/>
        </w:rPr>
        <w:t>  пророков</w:t>
      </w:r>
      <w:proofErr w:type="gramEnd"/>
      <w:r>
        <w:rPr>
          <w:color w:val="000000"/>
          <w:sz w:val="26"/>
          <w:szCs w:val="26"/>
        </w:rPr>
        <w:t xml:space="preserve"> и направляет их, чтобы их учение продлилось как можно дольше.  Весть пророков можно вкратце описать так:</w:t>
      </w:r>
    </w:p>
    <w:p w:rsidR="009B5E8A" w:rsidRDefault="009B5E8A" w:rsidP="009B5E8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Она давала ясное представление о Боге: Его качествах, творениях, что свойственно и не свойственно Ему.</w:t>
      </w:r>
    </w:p>
    <w:p w:rsidR="009B5E8A" w:rsidRDefault="009B5E8A" w:rsidP="009B5E8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Она рассказывала о скрытом от человеческого глаза: ангелах, джиннах, Рае, Аде, Судном Дне…</w:t>
      </w:r>
    </w:p>
    <w:p w:rsidR="009B5E8A" w:rsidRDefault="009B5E8A" w:rsidP="009B5E8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Объясняет нам цель сотворения, сообщает о награде для покорных и наказании для неверных.</w:t>
      </w:r>
      <w:proofErr w:type="gramEnd"/>
    </w:p>
    <w:p w:rsidR="009B5E8A" w:rsidRDefault="009B5E8A" w:rsidP="009B5E8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Объясняет, как жить и взаимодействовать в обществе по законам Всевышнего ради благополучия самих людей.</w:t>
      </w:r>
      <w:proofErr w:type="gramEnd"/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как мы видим, никто не может заменить пророков.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Даже сегодня, когда наука так продвинута, единственным достоверным источником информации о сверхъестественном является только откровение.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Людям не следует руководствоваться   наукой и мистическими экспериментами.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Первое – слишком материалистическое и ограниченное, второе – чересчур субъективное и зачастую обманчивое.</w:t>
      </w:r>
      <w:proofErr w:type="gramEnd"/>
    </w:p>
    <w:p w:rsidR="009B5E8A" w:rsidRDefault="009B5E8A" w:rsidP="009B5E8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Вера во</w:t>
      </w:r>
      <w:proofErr w:type="gramStart"/>
      <w:r>
        <w:rPr>
          <w:color w:val="002A80"/>
          <w:sz w:val="34"/>
          <w:szCs w:val="34"/>
        </w:rPr>
        <w:t>  всех</w:t>
      </w:r>
      <w:proofErr w:type="gramEnd"/>
      <w:r>
        <w:rPr>
          <w:color w:val="002A80"/>
          <w:sz w:val="34"/>
          <w:szCs w:val="34"/>
        </w:rPr>
        <w:t xml:space="preserve"> пророков без исключения (часть 2 из 2)</w:t>
      </w:r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Сколько пророков Господь отправил человечеству?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уверенностью мы можем говорить лишь о том, что Господь рассказал в Коране – пророк был послан к каждому народу.</w:t>
      </w:r>
      <w:proofErr w:type="gramEnd"/>
      <w:r>
        <w:rPr>
          <w:color w:val="000000"/>
          <w:sz w:val="26"/>
          <w:szCs w:val="26"/>
        </w:rPr>
        <w:t xml:space="preserve"> В этом заключается один из важных божьих принципов – прежде чем спрашивать с кого-то, Он обязательно разъясняет, чего следует придерживаться,</w:t>
      </w:r>
      <w:proofErr w:type="gramStart"/>
      <w:r>
        <w:rPr>
          <w:color w:val="000000"/>
          <w:sz w:val="26"/>
          <w:szCs w:val="26"/>
        </w:rPr>
        <w:t>  а</w:t>
      </w:r>
      <w:proofErr w:type="gramEnd"/>
      <w:r>
        <w:rPr>
          <w:color w:val="000000"/>
          <w:sz w:val="26"/>
          <w:szCs w:val="26"/>
        </w:rPr>
        <w:t xml:space="preserve"> чего – остерегаться. </w:t>
      </w:r>
      <w:proofErr w:type="gramStart"/>
      <w:r>
        <w:rPr>
          <w:color w:val="000000"/>
          <w:sz w:val="26"/>
          <w:szCs w:val="26"/>
        </w:rPr>
        <w:t>Коран по именам упоминает 25 пророков и дает знать, что были и другие.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Среди упомянутых 25 пророков - Ной, Авраам, Моисей, Иисус, Мухаммад, да благословит его Аллах и приветствует, были величайшими из них.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они известны как «стойкие духом».</w:t>
      </w:r>
      <w:proofErr w:type="gramEnd"/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Интересным аспектом исламской религии является то, что мусульмане верят во всех посланников Бога без исключения.</w:t>
      </w:r>
      <w:proofErr w:type="gramEnd"/>
      <w:r>
        <w:rPr>
          <w:color w:val="000000"/>
          <w:sz w:val="26"/>
          <w:szCs w:val="26"/>
        </w:rPr>
        <w:t xml:space="preserve"> Все они были посланы Одним Богом с одной и той же целью: приблизить людей к Богу. Значит, вера во всех пророков есть нечто логичное и важное. </w:t>
      </w:r>
      <w:proofErr w:type="gramStart"/>
      <w:r>
        <w:rPr>
          <w:color w:val="000000"/>
          <w:sz w:val="26"/>
          <w:szCs w:val="26"/>
        </w:rPr>
        <w:t>Принятие одних пророков и отрицание других возникло из-за неверного понимания их роли или на почве расовой неприязни.</w:t>
      </w:r>
      <w:proofErr w:type="gramEnd"/>
      <w:r>
        <w:rPr>
          <w:color w:val="000000"/>
          <w:sz w:val="26"/>
          <w:szCs w:val="26"/>
        </w:rPr>
        <w:t xml:space="preserve"> Только для мусульман принятие</w:t>
      </w:r>
      <w:proofErr w:type="gramStart"/>
      <w:r>
        <w:rPr>
          <w:color w:val="000000"/>
          <w:sz w:val="26"/>
          <w:szCs w:val="26"/>
        </w:rPr>
        <w:t>  всех</w:t>
      </w:r>
      <w:proofErr w:type="gramEnd"/>
      <w:r>
        <w:rPr>
          <w:color w:val="000000"/>
          <w:sz w:val="26"/>
          <w:szCs w:val="26"/>
        </w:rPr>
        <w:t xml:space="preserve"> пророков – это часть веры. </w:t>
      </w:r>
      <w:proofErr w:type="gramStart"/>
      <w:r>
        <w:rPr>
          <w:color w:val="000000"/>
          <w:sz w:val="26"/>
          <w:szCs w:val="26"/>
        </w:rPr>
        <w:t>Иудеи, к примеру, отвергают Иисуса и Мухаммада, христиане не признают Мухаммада. Для мусульман все они – посланники одного Бога, пришедшие с напутствием для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писания, с которыми пришли пророки до Мухаммада, да благословит его Аллах и приветствует, претерпели различные изменения.</w:t>
      </w:r>
      <w:proofErr w:type="gramEnd"/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Вера во всех пророков – обязанность каждого мусульманина.</w:t>
      </w:r>
      <w:proofErr w:type="gramEnd"/>
    </w:p>
    <w:p w:rsidR="009B5E8A" w:rsidRDefault="009B5E8A" w:rsidP="009B5E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«Скажите: «Мы уверовали в Аллаха, а также в то, что было ниспослано нам и что было ниспослано Ибрахиму (Аврааму), Исмаилу (Измаилу), Исхаку (Исааку), Йакубу (Иакову) и коленам (двенадцати сыновьям Йакуба), что было даровано Мусе (Моисею) и Исе (Иисусу) и что было даровано пророкам их Господом. Мы не делаем различий между ними, и Ему одному мы покоряемся» (Коран 2:136).</w:t>
      </w:r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Далее Аллах в Коране говорит, что принявший эту истину следует верным путем, отвергнувший – идет вслед за своей предвзятостью, и Господь покарает их.</w:t>
      </w:r>
      <w:proofErr w:type="gramEnd"/>
    </w:p>
    <w:p w:rsidR="009B5E8A" w:rsidRPr="009B5E8A" w:rsidRDefault="009B5E8A" w:rsidP="009B5E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proofErr w:type="gramStart"/>
      <w:r>
        <w:rPr>
          <w:b/>
          <w:bCs/>
          <w:color w:val="000000"/>
          <w:sz w:val="26"/>
          <w:szCs w:val="26"/>
        </w:rPr>
        <w:t>“Если они уверуют в то, во что уверовали вы, то последуют прямым путем.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Если же они отвернутся, то окажутся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в разладе с истиной.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 xml:space="preserve"> Аллах избавит тебя от них, ибо Он – Слышащий, Знающий. Скажи: «Такова религия Аллаха! А чья религия может быть лучше религии Аллаха?” (Коран 2:137-138).</w:t>
      </w:r>
    </w:p>
    <w:p w:rsidR="009B5E8A" w:rsidRP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B5E8A">
        <w:rPr>
          <w:color w:val="000000"/>
          <w:sz w:val="26"/>
          <w:szCs w:val="26"/>
          <w:lang w:val="ru-RU"/>
        </w:rPr>
        <w:t>Есть два важных момента, требующие подробного разъяснения. Они касаются пророческой роли Иисуса и Мухаммада, мир им обоим, которая зачастую трактуется неверно.</w:t>
      </w:r>
    </w:p>
    <w:p w:rsidR="009B5E8A" w:rsidRP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B5E8A">
        <w:rPr>
          <w:color w:val="000000"/>
          <w:sz w:val="26"/>
          <w:szCs w:val="26"/>
          <w:lang w:val="ru-RU"/>
        </w:rPr>
        <w:t>Коран категорически не считает Иисуса Богом и сыном Бога, но называет его одним из величайших пророков Господа. То, что Иисус рожден без отца, не делает его сыном Бога – утверждает Священный Коран и добавляет, что в свою очередь Адам был сотворен без отца и матери.</w:t>
      </w:r>
    </w:p>
    <w:p w:rsidR="009B5E8A" w:rsidRPr="009B5E8A" w:rsidRDefault="009B5E8A" w:rsidP="009B5E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9B5E8A">
        <w:rPr>
          <w:b/>
          <w:bCs/>
          <w:color w:val="000000"/>
          <w:sz w:val="26"/>
          <w:szCs w:val="26"/>
          <w:lang w:val="ru-RU"/>
        </w:rPr>
        <w:t>“Воистину, Иса (Иисус) перед Аллахом подобен Адаму. Он сотворил его из праха, а затем сказал ему: «Будь!» – и тот возник” (Коран 3:59).</w:t>
      </w:r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9B5E8A">
        <w:rPr>
          <w:color w:val="000000"/>
          <w:sz w:val="26"/>
          <w:szCs w:val="26"/>
          <w:lang w:val="ru-RU"/>
        </w:rPr>
        <w:t xml:space="preserve">Иисус совершал чудеса как и другие пророки. Он оживил мертвого, исцелил слепого и больного проказой, однако, творя чудо, он непременно упоминал, что все это от Бога. На самом деле, недопонимания среди современников Иисуса относительно его сущности и миссии на земле возникли из-за того, что его учение было записано не при жизни пророка, а лишь спустя сто лет. 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Согласно Корану, Господь отправил Иисуса к «Сынам Израиля».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подтвердил подлинность Торы, Священного Писания Моисея, мир ему, и также принес благую весть о последнем пророке после него.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9B5E8A" w:rsidRDefault="009B5E8A" w:rsidP="009B5E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“А вот Иса (Иисус), сын Марьям (Марии), сказал: «О сыны Исраила (Израиля)! Я послан к вам Аллахом, чтобы подтвердить правдивость того, что было в Таурате (Торе) до меня, и чтобы сообщить благую весть о </w:t>
      </w:r>
      <w:r>
        <w:rPr>
          <w:b/>
          <w:bCs/>
          <w:color w:val="000000"/>
          <w:sz w:val="26"/>
          <w:szCs w:val="26"/>
        </w:rPr>
        <w:lastRenderedPageBreak/>
        <w:t>Посланнике, который придет после меня, имя которого будет Ахмад (Мухаммад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>…” (Коран 61:6).</w:t>
      </w:r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«Восхваляемый» - звучит как Ахмад на арабском, что и является одним из имен пророка Ислама, да благословит его Аллах и приветствует.</w:t>
      </w:r>
      <w:proofErr w:type="gramEnd"/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бы то ни было, большинство иудеев не приняли Иисуса и, как им кажется, распяли его.</w:t>
      </w:r>
      <w:proofErr w:type="gramEnd"/>
      <w:r>
        <w:rPr>
          <w:color w:val="000000"/>
          <w:sz w:val="26"/>
          <w:szCs w:val="26"/>
        </w:rPr>
        <w:t xml:space="preserve"> Но Коран вносит ясность: они не убили и не распяли Иисуса, он был вознесен Господом на Небеса. Однажды он вернется, и все иудеи и христиане уверуют в него до его кончины – говорит Коран. Об этом также говорят хадисы пророка Мухаммада, да благословит его Аллах и приветствует.</w:t>
      </w:r>
    </w:p>
    <w:p w:rsidR="009B5E8A" w:rsidRDefault="009B5E8A" w:rsidP="009B5E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Последний пророк Мухаммад, да благословит его Аллах и приветствует, родился в шестом году н.э в Аравии. Сорок лет люди знали его как благородного, честного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«Аль-Амин» (надежный) - прозвище данное Мухаммаду, говорит о нем многое.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ничего не знал о предстоящей ему великой миссии пророка и Откровении от Бога.</w:t>
      </w:r>
      <w:proofErr w:type="gramEnd"/>
      <w:r>
        <w:rPr>
          <w:color w:val="000000"/>
          <w:sz w:val="26"/>
          <w:szCs w:val="26"/>
        </w:rPr>
        <w:t xml:space="preserve">  Став пророком, он стал призывать мекканцев признать его посланником Господа и отказаться от идолов и вернуться к </w:t>
      </w:r>
      <w:proofErr w:type="gramStart"/>
      <w:r>
        <w:rPr>
          <w:color w:val="000000"/>
          <w:sz w:val="26"/>
          <w:szCs w:val="26"/>
        </w:rPr>
        <w:t>поклонению  Одному</w:t>
      </w:r>
      <w:proofErr w:type="gramEnd"/>
      <w:r>
        <w:rPr>
          <w:color w:val="000000"/>
          <w:sz w:val="26"/>
          <w:szCs w:val="26"/>
        </w:rPr>
        <w:t xml:space="preserve"> Богу. Все, сказанное им – Коран и Сунна – тщательно фиксировалось при его жизни: сподвижники учили Коран наизусть, а также записывали на коже, коре деревьев и т.д. Безусловно, сегодняшний Коран ничем не отличается от того, что был ниспослан пророку. Ни единая буква не претерпела изменений в течение полутора тысяч лет! </w:t>
      </w:r>
      <w:proofErr w:type="gramStart"/>
      <w:r>
        <w:rPr>
          <w:color w:val="000000"/>
          <w:sz w:val="26"/>
          <w:szCs w:val="26"/>
        </w:rPr>
        <w:t>Господь  Сам</w:t>
      </w:r>
      <w:proofErr w:type="gramEnd"/>
      <w:r>
        <w:rPr>
          <w:color w:val="000000"/>
          <w:sz w:val="26"/>
          <w:szCs w:val="26"/>
        </w:rPr>
        <w:t xml:space="preserve"> ручался за сохранность Его Слова. Коран – руководство для всех народов вплоть до Судного Дня,  а Мухаммад, да благословит его Аллах и приветствует, – пророк, посланный не к отдельной общине, а ко всему человечеству.</w:t>
      </w:r>
    </w:p>
    <w:p w:rsidR="007713ED" w:rsidRPr="009B5E8A" w:rsidRDefault="007713ED" w:rsidP="009B5E8A">
      <w:bookmarkStart w:id="0" w:name="_GoBack"/>
      <w:bookmarkEnd w:id="0"/>
    </w:p>
    <w:sectPr w:rsidR="007713ED" w:rsidRPr="009B5E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93"/>
    <w:rsid w:val="0040477C"/>
    <w:rsid w:val="006D05FA"/>
    <w:rsid w:val="00737593"/>
    <w:rsid w:val="007713ED"/>
    <w:rsid w:val="009B5E8A"/>
    <w:rsid w:val="00AC2D09"/>
    <w:rsid w:val="00B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2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2014-08-06T14:01:00Z</cp:lastPrinted>
  <dcterms:created xsi:type="dcterms:W3CDTF">2014-08-06T14:02:00Z</dcterms:created>
  <dcterms:modified xsi:type="dcterms:W3CDTF">2014-08-06T14:02:00Z</dcterms:modified>
</cp:coreProperties>
</file>